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83E" w:rsidRPr="00F95BA2" w:rsidRDefault="00BD483E" w:rsidP="00BD483E">
      <w:pPr>
        <w:ind w:firstLine="720"/>
        <w:jc w:val="right"/>
        <w:rPr>
          <w:rFonts w:ascii="Times New Roman" w:hAnsi="Times New Roman" w:cs="Times New Roman"/>
          <w:b/>
        </w:rPr>
      </w:pPr>
      <w:bookmarkStart w:id="0" w:name="_GoBack"/>
      <w:bookmarkEnd w:id="0"/>
      <w:r w:rsidRPr="00F95BA2">
        <w:rPr>
          <w:rStyle w:val="a3"/>
          <w:rFonts w:ascii="Times New Roman" w:hAnsi="Times New Roman" w:cs="Times New Roman"/>
          <w:b w:val="0"/>
          <w:bCs/>
          <w:color w:val="auto"/>
        </w:rPr>
        <w:t>Приложение № 4</w:t>
      </w:r>
    </w:p>
    <w:p w:rsidR="00BD483E" w:rsidRPr="006F6C82" w:rsidRDefault="00BD483E" w:rsidP="00BD483E">
      <w:pPr>
        <w:ind w:firstLine="720"/>
        <w:jc w:val="right"/>
        <w:rPr>
          <w:rFonts w:ascii="Times New Roman" w:hAnsi="Times New Roman" w:cs="Times New Roman"/>
          <w:b/>
        </w:rPr>
      </w:pPr>
      <w:r w:rsidRPr="006F6C82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к </w:t>
      </w:r>
      <w:hyperlink r:id="rId7" w:anchor="sub_1000" w:history="1">
        <w:r w:rsidRPr="006F6C82">
          <w:rPr>
            <w:rStyle w:val="a4"/>
            <w:b w:val="0"/>
            <w:bCs/>
            <w:color w:val="auto"/>
          </w:rPr>
          <w:t>П</w:t>
        </w:r>
      </w:hyperlink>
      <w:r w:rsidRPr="006F6C82">
        <w:rPr>
          <w:rStyle w:val="a3"/>
          <w:rFonts w:ascii="Times New Roman" w:hAnsi="Times New Roman" w:cs="Times New Roman"/>
          <w:b w:val="0"/>
          <w:bCs/>
          <w:color w:val="auto"/>
        </w:rPr>
        <w:t>рограмме</w:t>
      </w:r>
    </w:p>
    <w:p w:rsidR="00BD483E" w:rsidRDefault="00BD483E" w:rsidP="00BD483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 о показателях (индикаторах) муниципальной программы и их значениях</w:t>
      </w:r>
    </w:p>
    <w:p w:rsidR="00BD483E" w:rsidRDefault="00BD483E" w:rsidP="00BD483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разрезе муниципальных образований Киришского района</w:t>
      </w:r>
    </w:p>
    <w:p w:rsidR="00BD483E" w:rsidRDefault="00BD483E" w:rsidP="00BD483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"/>
        <w:gridCol w:w="9"/>
        <w:gridCol w:w="2817"/>
        <w:gridCol w:w="56"/>
        <w:gridCol w:w="2059"/>
        <w:gridCol w:w="50"/>
        <w:gridCol w:w="14"/>
        <w:gridCol w:w="1498"/>
        <w:gridCol w:w="55"/>
        <w:gridCol w:w="1547"/>
        <w:gridCol w:w="67"/>
        <w:gridCol w:w="1036"/>
        <w:gridCol w:w="56"/>
        <w:gridCol w:w="1034"/>
        <w:gridCol w:w="43"/>
        <w:gridCol w:w="1043"/>
        <w:gridCol w:w="31"/>
        <w:gridCol w:w="1059"/>
        <w:gridCol w:w="18"/>
        <w:gridCol w:w="1077"/>
      </w:tblGrid>
      <w:tr w:rsidR="00BD483E" w:rsidTr="006F6C82"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8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поселения</w:t>
            </w:r>
          </w:p>
          <w:p w:rsidR="00BD483E" w:rsidRDefault="00BD483E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Значения показателей (индикаторов)</w:t>
            </w:r>
          </w:p>
        </w:tc>
      </w:tr>
      <w:tr w:rsidR="00BD483E" w:rsidTr="006F6C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83E" w:rsidRDefault="00BD483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83E" w:rsidRDefault="00BD483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Базовый период</w:t>
            </w:r>
          </w:p>
          <w:p w:rsidR="00BD483E" w:rsidRDefault="00BD483E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(2013 год)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</w:tr>
      <w:tr w:rsidR="00BD483E" w:rsidTr="006F6C82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Индикатор</w:t>
            </w:r>
          </w:p>
        </w:tc>
        <w:tc>
          <w:tcPr>
            <w:tcW w:w="1074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Обеспечение безаварийной работы газораспределительных систем, %</w:t>
            </w:r>
          </w:p>
        </w:tc>
      </w:tr>
      <w:tr w:rsidR="00BD483E" w:rsidTr="006F6C82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Муниципальное образование Глажевское сельское поселение 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483E" w:rsidTr="006F6C82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Индикатор</w:t>
            </w:r>
          </w:p>
        </w:tc>
        <w:tc>
          <w:tcPr>
            <w:tcW w:w="1074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Число объектов культурно-досугового типа, в которых проведены ремонтные работы</w:t>
            </w:r>
          </w:p>
        </w:tc>
      </w:tr>
      <w:tr w:rsidR="00BD483E" w:rsidTr="006F6C82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21.1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Муниципальное образование Будогощское городское поселение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D483E" w:rsidTr="006F6C82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Индикатор</w:t>
            </w:r>
          </w:p>
        </w:tc>
        <w:tc>
          <w:tcPr>
            <w:tcW w:w="1074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Выполнение плана по проведению работ в области водоснабжения и водоотведения, %</w:t>
            </w:r>
          </w:p>
        </w:tc>
      </w:tr>
      <w:tr w:rsidR="00BD483E" w:rsidTr="006F6C82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22.1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</w:rPr>
              <w:t>Муниципальное образование Кусинское сельское поселение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100%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D483E" w:rsidTr="006F6C82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22.2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Муниципальное образование Глажевское сельское поселение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100%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D483E" w:rsidTr="006F6C82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22.3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</w:rPr>
              <w:t>Муниципальное образование Пчевжинское сельское поселение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100%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D483E" w:rsidTr="006F6C82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22.4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Муниципальное образование Будогощское городское поселение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100%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D483E" w:rsidTr="006F6C82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22.5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Муниципальное </w:t>
            </w:r>
            <w:r>
              <w:rPr>
                <w:rFonts w:ascii="Times New Roman" w:eastAsia="Calibri" w:hAnsi="Times New Roman" w:cs="Times New Roman"/>
              </w:rPr>
              <w:lastRenderedPageBreak/>
              <w:t>образование Пчевское сельское поселение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100%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D483E" w:rsidTr="006F6C82"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lastRenderedPageBreak/>
              <w:br w:type="page"/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Индикатор</w:t>
            </w:r>
          </w:p>
        </w:tc>
        <w:tc>
          <w:tcPr>
            <w:tcW w:w="1068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2"/>
              </w:rPr>
              <w:t>Количество единиц оборудования, установленного на канализационных очистных сооружениях п. Кусино</w:t>
            </w:r>
          </w:p>
        </w:tc>
      </w:tr>
      <w:tr w:rsidR="00BD483E" w:rsidTr="006F6C82"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23.1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</w:rPr>
              <w:t>Муниципальное образование Кусинское сельское поселение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D483E" w:rsidTr="006F6C82"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Индикатор</w:t>
            </w:r>
          </w:p>
        </w:tc>
        <w:tc>
          <w:tcPr>
            <w:tcW w:w="1068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жалоб населения на качество предоставляемых банных услуг</w:t>
            </w:r>
          </w:p>
        </w:tc>
      </w:tr>
      <w:tr w:rsidR="00BD483E" w:rsidTr="006F6C82"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24.1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</w:rPr>
              <w:t>Муниципальное образование Кусинское сельское поселение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D483E" w:rsidTr="006F6C82"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24.2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Муниципальное образование Глажевское сельское поселение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D483E" w:rsidTr="006F6C82"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24.3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</w:rPr>
              <w:t>Муниципальное образование Пчевжинское сельское поселение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D483E" w:rsidTr="006F6C82"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24.4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Муниципальное образование Будогощское городское поселение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D483E" w:rsidTr="006F6C82"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24.5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</w:rPr>
              <w:t>Муниципальное образование Пчевское сельское поселение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D483E" w:rsidTr="006F6C82"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Индикатор</w:t>
            </w:r>
          </w:p>
        </w:tc>
        <w:tc>
          <w:tcPr>
            <w:tcW w:w="1068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2"/>
              </w:rPr>
              <w:t>Количество оформленных технических планов объектов инженерной инфраструктуры для постановки на государственный кадастровый учет</w:t>
            </w:r>
          </w:p>
        </w:tc>
      </w:tr>
      <w:tr w:rsidR="00BD483E" w:rsidTr="006F6C82"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25.1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Муниципальное образование Будогощское городское поселение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D483E" w:rsidTr="006F6C82"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25.2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Муниципальное образование Глажевское </w:t>
            </w:r>
            <w:r>
              <w:rPr>
                <w:rFonts w:ascii="Times New Roman" w:hAnsi="Times New Roman"/>
              </w:rPr>
              <w:lastRenderedPageBreak/>
              <w:t>сельское поселение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D483E" w:rsidTr="006F6C82">
        <w:trPr>
          <w:trHeight w:val="582"/>
        </w:trPr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lastRenderedPageBreak/>
              <w:br w:type="page"/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Индикатор</w:t>
            </w:r>
          </w:p>
        </w:tc>
        <w:tc>
          <w:tcPr>
            <w:tcW w:w="1068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2"/>
              </w:rPr>
              <w:t>Количество оформленных технических планов на дороги местного значения в границах поселений для постановки на государственный кадастровый учет</w:t>
            </w:r>
          </w:p>
        </w:tc>
      </w:tr>
      <w:tr w:rsidR="00BD483E" w:rsidTr="006F6C82"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26.1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Муниципальное образование Будогощское городское поселение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D483E" w:rsidTr="006F6C82"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26.2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Муниципальное образование Глажевское сельское поселение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D483E" w:rsidTr="006F6C82"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26.3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Муниципальное образование Кусинское сельское поселение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D483E" w:rsidTr="006F6C82"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26.4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Муниципальное образование Пчевское сельское поселение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D483E" w:rsidTr="006F6C82"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br w:type="page"/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Индикатор</w:t>
            </w:r>
          </w:p>
        </w:tc>
        <w:tc>
          <w:tcPr>
            <w:tcW w:w="1068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Число оформленных кадастровых и технических паспортов на дороги местного значения в границах поселений, ед</w:t>
            </w:r>
          </w:p>
        </w:tc>
      </w:tr>
      <w:tr w:rsidR="00BD483E" w:rsidTr="006F6C82"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25.1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</w:rPr>
              <w:t>Муниципальное образование Кусинское сельское поселение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D483E" w:rsidTr="006F6C82"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25.2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Муниципальное образование Глажевское сельское поселение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D483E" w:rsidTr="006F6C82"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25.3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Муниципальное образование Будогощское городское поселение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3E" w:rsidRDefault="00BD483E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BD483E" w:rsidRDefault="00BD483E" w:rsidP="00BD483E">
      <w:pPr>
        <w:ind w:firstLine="698"/>
        <w:jc w:val="center"/>
        <w:rPr>
          <w:rFonts w:ascii="Times New Roman" w:hAnsi="Times New Roman" w:cs="Times New Roman"/>
        </w:rPr>
      </w:pPr>
    </w:p>
    <w:p w:rsidR="00F1790A" w:rsidRDefault="00F1790A"/>
    <w:sectPr w:rsidR="00F1790A" w:rsidSect="006F6C82">
      <w:headerReference w:type="default" r:id="rId8"/>
      <w:pgSz w:w="16838" w:h="11906" w:orient="landscape" w:code="9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3CB" w:rsidRDefault="000A03CB" w:rsidP="006F6C82">
      <w:r>
        <w:separator/>
      </w:r>
    </w:p>
  </w:endnote>
  <w:endnote w:type="continuationSeparator" w:id="0">
    <w:p w:rsidR="000A03CB" w:rsidRDefault="000A03CB" w:rsidP="006F6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3CB" w:rsidRDefault="000A03CB" w:rsidP="006F6C82">
      <w:r>
        <w:separator/>
      </w:r>
    </w:p>
  </w:footnote>
  <w:footnote w:type="continuationSeparator" w:id="0">
    <w:p w:rsidR="000A03CB" w:rsidRDefault="000A03CB" w:rsidP="006F6C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562615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F6C82" w:rsidRPr="006F6C82" w:rsidRDefault="006F6C82" w:rsidP="006F6C82">
        <w:pPr>
          <w:pStyle w:val="a5"/>
          <w:jc w:val="center"/>
          <w:rPr>
            <w:rFonts w:ascii="Times New Roman" w:hAnsi="Times New Roman" w:cs="Times New Roman"/>
          </w:rPr>
        </w:pPr>
        <w:r w:rsidRPr="006F6C82">
          <w:rPr>
            <w:rFonts w:ascii="Times New Roman" w:hAnsi="Times New Roman" w:cs="Times New Roman"/>
          </w:rPr>
          <w:fldChar w:fldCharType="begin"/>
        </w:r>
        <w:r w:rsidRPr="006F6C82">
          <w:rPr>
            <w:rFonts w:ascii="Times New Roman" w:hAnsi="Times New Roman" w:cs="Times New Roman"/>
          </w:rPr>
          <w:instrText>PAGE   \* MERGEFORMAT</w:instrText>
        </w:r>
        <w:r w:rsidRPr="006F6C82">
          <w:rPr>
            <w:rFonts w:ascii="Times New Roman" w:hAnsi="Times New Roman" w:cs="Times New Roman"/>
          </w:rPr>
          <w:fldChar w:fldCharType="separate"/>
        </w:r>
        <w:r w:rsidR="009067D9">
          <w:rPr>
            <w:rFonts w:ascii="Times New Roman" w:hAnsi="Times New Roman" w:cs="Times New Roman"/>
            <w:noProof/>
          </w:rPr>
          <w:t>3</w:t>
        </w:r>
        <w:r w:rsidRPr="006F6C82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83E"/>
    <w:rsid w:val="000A03CB"/>
    <w:rsid w:val="00210D30"/>
    <w:rsid w:val="003474AF"/>
    <w:rsid w:val="006F6C82"/>
    <w:rsid w:val="009067D9"/>
    <w:rsid w:val="009F0BCE"/>
    <w:rsid w:val="00BD483E"/>
    <w:rsid w:val="00F1790A"/>
    <w:rsid w:val="00F95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8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D483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D483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BD483E"/>
    <w:rPr>
      <w:b/>
      <w:bCs w:val="0"/>
      <w:color w:val="000080"/>
    </w:rPr>
  </w:style>
  <w:style w:type="character" w:customStyle="1" w:styleId="a4">
    <w:name w:val="Гипертекстовая ссылка"/>
    <w:rsid w:val="00BD483E"/>
    <w:rPr>
      <w:rFonts w:ascii="Times New Roman" w:hAnsi="Times New Roman" w:cs="Times New Roman" w:hint="default"/>
      <w:b/>
      <w:bCs w:val="0"/>
      <w:color w:val="008000"/>
    </w:rPr>
  </w:style>
  <w:style w:type="paragraph" w:styleId="a5">
    <w:name w:val="header"/>
    <w:basedOn w:val="a"/>
    <w:link w:val="a6"/>
    <w:uiPriority w:val="99"/>
    <w:unhideWhenUsed/>
    <w:rsid w:val="006F6C8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F6C82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F6C8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F6C82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8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D483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D483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BD483E"/>
    <w:rPr>
      <w:b/>
      <w:bCs w:val="0"/>
      <w:color w:val="000080"/>
    </w:rPr>
  </w:style>
  <w:style w:type="character" w:customStyle="1" w:styleId="a4">
    <w:name w:val="Гипертекстовая ссылка"/>
    <w:rsid w:val="00BD483E"/>
    <w:rPr>
      <w:rFonts w:ascii="Times New Roman" w:hAnsi="Times New Roman" w:cs="Times New Roman" w:hint="default"/>
      <w:b/>
      <w:bCs w:val="0"/>
      <w:color w:val="008000"/>
    </w:rPr>
  </w:style>
  <w:style w:type="paragraph" w:styleId="a5">
    <w:name w:val="header"/>
    <w:basedOn w:val="a"/>
    <w:link w:val="a6"/>
    <w:uiPriority w:val="99"/>
    <w:unhideWhenUsed/>
    <w:rsid w:val="006F6C8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F6C82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F6C8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F6C82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5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Documents%20and%20Settings\&#1054;&#1075;&#1083;&#1086;&#1073;&#1083;&#1080;&#1085;&#1072;\&#1056;&#1072;&#1073;&#1086;&#1095;&#1080;&#1081;%20&#1089;&#1090;&#1086;&#1083;\&#1087;&#1088;&#1080;&#1083;&#1086;&#1078;&#1077;&#1085;&#1080;&#1077;%201-6%20(00166B03$$$)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Белякова Юлия</dc:creator>
  <cp:keywords/>
  <dc:description/>
  <cp:lastModifiedBy> Белякова Юлия</cp:lastModifiedBy>
  <cp:revision>2</cp:revision>
  <dcterms:created xsi:type="dcterms:W3CDTF">2015-05-28T13:53:00Z</dcterms:created>
  <dcterms:modified xsi:type="dcterms:W3CDTF">2015-05-28T13:53:00Z</dcterms:modified>
</cp:coreProperties>
</file>